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b w:val="0"/>
          <w:bCs w:val="0"/>
          <w:sz w:val="28"/>
          <w:szCs w:val="28"/>
          <w:u w:val="none"/>
          <w:lang w:val="en-US"/>
        </w:rPr>
      </w:pPr>
      <w:r>
        <w:rPr>
          <w:rFonts w:hint="default" w:ascii="Calibri" w:hAnsi="Calibri" w:cs="Calibri"/>
          <w:b/>
          <w:bCs/>
          <w:sz w:val="28"/>
          <w:szCs w:val="28"/>
          <w:u w:val="single"/>
          <w:lang w:val="en-US"/>
        </w:rPr>
        <w:t>Rode Bieten Carpaccio</w:t>
      </w:r>
    </w:p>
    <w:p>
      <w:pPr>
        <w:rPr>
          <w:rFonts w:hint="default" w:ascii="Calibri" w:hAnsi="Calibri" w:cs="Calibri"/>
          <w:b w:val="0"/>
          <w:bCs w:val="0"/>
          <w:sz w:val="28"/>
          <w:szCs w:val="28"/>
          <w:u w:val="none"/>
          <w:lang w:val="en-US"/>
        </w:rPr>
      </w:pPr>
    </w:p>
    <w:p>
      <w:pPr>
        <w:rPr>
          <w:rFonts w:hint="default" w:ascii="Calibri" w:hAnsi="Calibri" w:cs="Calibri"/>
          <w:b w:val="0"/>
          <w:bCs w:val="0"/>
          <w:sz w:val="24"/>
          <w:szCs w:val="24"/>
          <w:u w:val="single"/>
          <w:lang w:val="en-GB"/>
        </w:rPr>
      </w:pPr>
      <w:r>
        <w:rPr>
          <w:rFonts w:hint="default" w:ascii="Calibri" w:hAnsi="Calibri" w:cs="Calibri"/>
          <w:b w:val="0"/>
          <w:bCs w:val="0"/>
          <w:sz w:val="24"/>
          <w:szCs w:val="24"/>
          <w:u w:val="single"/>
          <w:lang w:val="en-US"/>
        </w:rPr>
        <w:t>Ingredi</w:t>
      </w:r>
      <w:r>
        <w:rPr>
          <w:rFonts w:hint="default" w:ascii="Calibri" w:hAnsi="Calibri" w:cs="Calibri"/>
          <w:b w:val="0"/>
          <w:bCs w:val="0"/>
          <w:sz w:val="24"/>
          <w:szCs w:val="24"/>
          <w:u w:val="single"/>
          <w:lang w:val="en-GB"/>
        </w:rPr>
        <w:t>ënten:</w:t>
      </w:r>
    </w:p>
    <w:p>
      <w:pPr>
        <w:rPr>
          <w:rFonts w:hint="default" w:ascii="Calibri" w:hAnsi="Calibri" w:cs="Calibri"/>
          <w:b w:val="0"/>
          <w:bCs w:val="0"/>
          <w:sz w:val="24"/>
          <w:szCs w:val="24"/>
          <w:u w:val="none"/>
          <w:lang w:val="en-GB"/>
        </w:rPr>
      </w:pPr>
    </w:p>
    <w:p>
      <w:pPr>
        <w:rPr>
          <w:rFonts w:hint="default" w:ascii="Calibri" w:hAnsi="Calibri" w:cs="Calibri"/>
          <w:b w:val="0"/>
          <w:bCs w:val="0"/>
          <w:sz w:val="22"/>
          <w:szCs w:val="22"/>
          <w:u w:val="none"/>
          <w:lang w:val="en-US"/>
        </w:rPr>
      </w:pPr>
      <w:r>
        <w:rPr>
          <w:rFonts w:hint="default" w:ascii="Calibri" w:hAnsi="Calibri" w:cs="Calibri"/>
          <w:b w:val="0"/>
          <w:bCs w:val="0"/>
          <w:sz w:val="22"/>
          <w:szCs w:val="22"/>
          <w:u w:val="none"/>
          <w:lang w:val="en-GB"/>
        </w:rPr>
        <w:t>500g Rode Bieten</w:t>
      </w:r>
      <w:r>
        <w:rPr>
          <w:rFonts w:hint="default" w:ascii="Calibri" w:hAnsi="Calibri" w:cs="Calibri"/>
          <w:b w:val="0"/>
          <w:bCs w:val="0"/>
          <w:sz w:val="22"/>
          <w:szCs w:val="22"/>
          <w:u w:val="none"/>
          <w:lang w:val="en-US"/>
        </w:rPr>
        <w:t xml:space="preserve"> (ca 10-11 kleine bieten)</w:t>
      </w:r>
    </w:p>
    <w:p>
      <w:pPr>
        <w:rPr>
          <w:rFonts w:hint="default" w:ascii="Calibri" w:hAnsi="Calibri" w:cs="Calibri"/>
          <w:b w:val="0"/>
          <w:bCs w:val="0"/>
          <w:sz w:val="22"/>
          <w:szCs w:val="22"/>
          <w:u w:val="none"/>
          <w:lang w:val="en-GB"/>
        </w:rPr>
      </w:pPr>
      <w:r>
        <w:rPr>
          <w:rFonts w:hint="default" w:ascii="Calibri" w:hAnsi="Calibri" w:cs="Calibri"/>
          <w:b w:val="0"/>
          <w:bCs w:val="0"/>
          <w:sz w:val="22"/>
          <w:szCs w:val="22"/>
          <w:u w:val="none"/>
          <w:lang w:val="en-US"/>
        </w:rPr>
        <w:t>400</w:t>
      </w:r>
      <w:r>
        <w:rPr>
          <w:rFonts w:hint="default" w:ascii="Calibri" w:hAnsi="Calibri" w:cs="Calibri"/>
          <w:b w:val="0"/>
          <w:bCs w:val="0"/>
          <w:sz w:val="22"/>
          <w:szCs w:val="22"/>
          <w:u w:val="none"/>
          <w:lang w:val="en-GB"/>
        </w:rPr>
        <w:t>g Feta</w:t>
      </w:r>
    </w:p>
    <w:p>
      <w:pPr>
        <w:rPr>
          <w:rFonts w:hint="default" w:ascii="Calibri" w:hAnsi="Calibri" w:cs="Calibri"/>
          <w:b w:val="0"/>
          <w:bCs w:val="0"/>
          <w:sz w:val="22"/>
          <w:szCs w:val="22"/>
          <w:u w:val="none"/>
          <w:lang w:val="en-GB"/>
        </w:rPr>
      </w:pPr>
      <w:r>
        <w:rPr>
          <w:rFonts w:hint="default" w:ascii="Calibri" w:hAnsi="Calibri" w:cs="Calibri"/>
          <w:b w:val="0"/>
          <w:bCs w:val="0"/>
          <w:sz w:val="22"/>
          <w:szCs w:val="22"/>
          <w:u w:val="none"/>
          <w:lang w:val="en-GB"/>
        </w:rPr>
        <w:t xml:space="preserve">2 </w:t>
      </w:r>
      <w:r>
        <w:rPr>
          <w:rFonts w:hint="default" w:ascii="Calibri" w:hAnsi="Calibri" w:cs="Calibri"/>
          <w:b w:val="0"/>
          <w:bCs w:val="0"/>
          <w:sz w:val="22"/>
          <w:szCs w:val="22"/>
          <w:u w:val="none"/>
          <w:lang w:val="en-US"/>
        </w:rPr>
        <w:t xml:space="preserve">Kleine </w:t>
      </w:r>
      <w:r>
        <w:rPr>
          <w:rFonts w:hint="default" w:ascii="Calibri" w:hAnsi="Calibri" w:cs="Calibri"/>
          <w:b w:val="0"/>
          <w:bCs w:val="0"/>
          <w:sz w:val="22"/>
          <w:szCs w:val="22"/>
          <w:u w:val="none"/>
          <w:lang w:val="en-GB"/>
        </w:rPr>
        <w:t>Rode Uien</w:t>
      </w:r>
    </w:p>
    <w:p>
      <w:pPr>
        <w:rPr>
          <w:rFonts w:hint="default" w:ascii="Calibri" w:hAnsi="Calibri" w:cs="Calibri"/>
          <w:b w:val="0"/>
          <w:bCs w:val="0"/>
          <w:sz w:val="22"/>
          <w:szCs w:val="22"/>
          <w:u w:val="none"/>
          <w:lang w:val="en-GB"/>
        </w:rPr>
      </w:pPr>
      <w:r>
        <w:rPr>
          <w:rFonts w:hint="default" w:ascii="Calibri" w:hAnsi="Calibri" w:cs="Calibri"/>
          <w:b w:val="0"/>
          <w:bCs w:val="0"/>
          <w:sz w:val="22"/>
          <w:szCs w:val="22"/>
          <w:u w:val="none"/>
          <w:lang w:val="en-GB"/>
        </w:rPr>
        <w:t>Sesamzaad</w:t>
      </w:r>
    </w:p>
    <w:p>
      <w:pPr>
        <w:rPr>
          <w:rFonts w:hint="default" w:ascii="Calibri" w:hAnsi="Calibri" w:cs="Calibri"/>
          <w:b w:val="0"/>
          <w:bCs w:val="0"/>
          <w:sz w:val="22"/>
          <w:szCs w:val="22"/>
          <w:u w:val="none"/>
          <w:lang w:val="en-GB"/>
        </w:rPr>
      </w:pPr>
      <w:r>
        <w:rPr>
          <w:rFonts w:hint="default" w:ascii="Calibri" w:hAnsi="Calibri" w:cs="Calibri"/>
          <w:b w:val="0"/>
          <w:bCs w:val="0"/>
          <w:sz w:val="22"/>
          <w:szCs w:val="22"/>
          <w:u w:val="none"/>
          <w:lang w:val="en-GB"/>
        </w:rPr>
        <w:t>Olijfolie</w:t>
      </w:r>
    </w:p>
    <w:p>
      <w:pPr>
        <w:rPr>
          <w:rFonts w:hint="default" w:ascii="Calibri" w:hAnsi="Calibri" w:cs="Calibri"/>
          <w:b w:val="0"/>
          <w:bCs w:val="0"/>
          <w:sz w:val="22"/>
          <w:szCs w:val="22"/>
          <w:u w:val="none"/>
          <w:lang w:val="en-GB"/>
        </w:rPr>
      </w:pPr>
      <w:r>
        <w:rPr>
          <w:rFonts w:hint="default" w:ascii="Calibri" w:hAnsi="Calibri" w:cs="Calibri"/>
          <w:b w:val="0"/>
          <w:bCs w:val="0"/>
          <w:sz w:val="22"/>
          <w:szCs w:val="22"/>
          <w:u w:val="none"/>
          <w:lang w:val="en-GB"/>
        </w:rPr>
        <w:t>Peper</w:t>
      </w:r>
    </w:p>
    <w:p>
      <w:pPr>
        <w:rPr>
          <w:rFonts w:hint="default" w:ascii="Calibri" w:hAnsi="Calibri" w:cs="Calibri"/>
          <w:b w:val="0"/>
          <w:bCs w:val="0"/>
          <w:sz w:val="22"/>
          <w:szCs w:val="22"/>
          <w:u w:val="none"/>
          <w:lang w:val="en-GB"/>
        </w:rPr>
      </w:pPr>
      <w:r>
        <w:rPr>
          <w:rFonts w:hint="default" w:ascii="Calibri" w:hAnsi="Calibri" w:cs="Calibri"/>
          <w:b w:val="0"/>
          <w:bCs w:val="0"/>
          <w:sz w:val="22"/>
          <w:szCs w:val="22"/>
          <w:u w:val="none"/>
          <w:lang w:val="en-GB"/>
        </w:rPr>
        <w:t>Zout</w:t>
      </w:r>
    </w:p>
    <w:p>
      <w:pPr>
        <w:rPr>
          <w:rFonts w:hint="default" w:ascii="Calibri" w:hAnsi="Calibri" w:cs="Calibri"/>
          <w:b w:val="0"/>
          <w:bCs w:val="0"/>
          <w:sz w:val="22"/>
          <w:szCs w:val="22"/>
          <w:u w:val="none"/>
          <w:lang w:val="en-GB"/>
        </w:rPr>
      </w:pPr>
    </w:p>
    <w:p>
      <w:pPr>
        <w:rPr>
          <w:rFonts w:hint="default" w:ascii="Calibri" w:hAnsi="Calibri" w:cs="Calibri"/>
          <w:b w:val="0"/>
          <w:bCs w:val="0"/>
          <w:sz w:val="24"/>
          <w:szCs w:val="24"/>
          <w:u w:val="single"/>
          <w:lang w:val="en-GB"/>
        </w:rPr>
      </w:pPr>
    </w:p>
    <w:p>
      <w:pPr>
        <w:rPr>
          <w:rFonts w:hint="default" w:ascii="Calibri" w:hAnsi="Calibri" w:cs="Calibri"/>
          <w:b w:val="0"/>
          <w:bCs w:val="0"/>
          <w:sz w:val="24"/>
          <w:szCs w:val="24"/>
          <w:u w:val="single"/>
          <w:lang w:val="en-GB"/>
        </w:rPr>
      </w:pPr>
      <w:r>
        <w:rPr>
          <w:rFonts w:hint="default" w:ascii="Calibri" w:hAnsi="Calibri" w:cs="Calibri"/>
          <w:b w:val="0"/>
          <w:bCs w:val="0"/>
          <w:sz w:val="24"/>
          <w:szCs w:val="24"/>
          <w:u w:val="single"/>
          <w:lang w:val="en-GB"/>
        </w:rPr>
        <w:t>Bereidingswijze:</w:t>
      </w:r>
    </w:p>
    <w:p>
      <w:pPr>
        <w:rPr>
          <w:rFonts w:hint="default" w:ascii="Calibri" w:hAnsi="Calibri" w:cs="Calibri"/>
          <w:b w:val="0"/>
          <w:bCs w:val="0"/>
          <w:sz w:val="22"/>
          <w:szCs w:val="22"/>
          <w:u w:val="none"/>
          <w:lang w:val="en-GB"/>
        </w:rPr>
      </w:pPr>
    </w:p>
    <w:p>
      <w:pPr>
        <w:rPr>
          <w:rFonts w:hint="default" w:ascii="Calibri" w:hAnsi="Calibri" w:cs="Calibri"/>
          <w:b w:val="0"/>
          <w:bCs w:val="0"/>
          <w:sz w:val="22"/>
          <w:szCs w:val="22"/>
          <w:u w:val="none"/>
          <w:lang w:val="en-GB"/>
        </w:rPr>
      </w:pPr>
      <w:r>
        <w:rPr>
          <w:rFonts w:hint="default" w:ascii="Calibri" w:hAnsi="Calibri" w:cs="Calibri"/>
          <w:b w:val="0"/>
          <w:bCs w:val="0"/>
          <w:sz w:val="22"/>
          <w:szCs w:val="22"/>
          <w:u w:val="none"/>
          <w:lang w:val="en-GB"/>
        </w:rPr>
        <w:t xml:space="preserve">Kook de rode bieten </w:t>
      </w:r>
      <w:r>
        <w:rPr>
          <w:rFonts w:hint="default" w:ascii="Calibri" w:hAnsi="Calibri" w:cs="Calibri"/>
          <w:b w:val="0"/>
          <w:bCs w:val="0"/>
          <w:sz w:val="22"/>
          <w:szCs w:val="22"/>
          <w:u w:val="none"/>
          <w:lang w:val="en-US"/>
        </w:rPr>
        <w:t>2</w:t>
      </w:r>
      <w:r>
        <w:rPr>
          <w:rFonts w:hint="default" w:ascii="Calibri" w:hAnsi="Calibri" w:cs="Calibri"/>
          <w:b w:val="0"/>
          <w:bCs w:val="0"/>
          <w:sz w:val="22"/>
          <w:szCs w:val="22"/>
          <w:u w:val="none"/>
          <w:lang w:val="en-GB"/>
        </w:rPr>
        <w:t>5-</w:t>
      </w:r>
      <w:r>
        <w:rPr>
          <w:rFonts w:hint="default" w:ascii="Calibri" w:hAnsi="Calibri" w:cs="Calibri"/>
          <w:b w:val="0"/>
          <w:bCs w:val="0"/>
          <w:sz w:val="22"/>
          <w:szCs w:val="22"/>
          <w:u w:val="none"/>
          <w:lang w:val="en-US"/>
        </w:rPr>
        <w:t>3</w:t>
      </w:r>
      <w:r>
        <w:rPr>
          <w:rFonts w:hint="default" w:ascii="Calibri" w:hAnsi="Calibri" w:cs="Calibri"/>
          <w:b w:val="0"/>
          <w:bCs w:val="0"/>
          <w:sz w:val="22"/>
          <w:szCs w:val="22"/>
          <w:u w:val="none"/>
          <w:lang w:val="en-GB"/>
        </w:rPr>
        <w:t>0 minuten tot ze beetgaar zijn. Laat ze afkoelen en snijd ze in dunne plakjes. Verkruimel de feta in grove stukjes. Snipper de uien en doe deze door de feta. Leg een bode</w:t>
      </w:r>
      <w:r>
        <w:rPr>
          <w:rFonts w:hint="default" w:ascii="Calibri" w:hAnsi="Calibri" w:cs="Calibri"/>
          <w:b w:val="0"/>
          <w:bCs w:val="0"/>
          <w:sz w:val="22"/>
          <w:szCs w:val="22"/>
          <w:u w:val="none"/>
          <w:lang w:val="en-US"/>
        </w:rPr>
        <w:t>m</w:t>
      </w:r>
      <w:r>
        <w:rPr>
          <w:rFonts w:hint="default" w:ascii="Calibri" w:hAnsi="Calibri" w:cs="Calibri"/>
          <w:b w:val="0"/>
          <w:bCs w:val="0"/>
          <w:sz w:val="22"/>
          <w:szCs w:val="22"/>
          <w:u w:val="none"/>
          <w:lang w:val="en-GB"/>
        </w:rPr>
        <w:t xml:space="preserve"> rode bieten op je bord en sprenkel daarover de feta met de ui. Garneer met wat sesamzaad. Sprenkel ook wat olijfolie over het geheel. Maakt het op smaak met zout en peper.</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95650E"/>
    <w:rsid w:val="2395650E"/>
    <w:rsid w:val="41C11B01"/>
    <w:rsid w:val="622D6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2020-06-03T19:23:00Z</dcterms:created>
  <dc:creator>ehann</dc:creator>
  <cp:lastModifiedBy>e.hanning</cp:lastModifiedBy>
  <dcterms:modified xsi:type="dcterms:W3CDTF">2020-06-06T12:10:37Z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